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2076446" cy="323088"/>
            <wp:effectExtent l="0" t="0" r="0" b="0"/>
            <wp:docPr id="1" name="image1.jpeg" descr="P1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46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5"/>
        </w:rPr>
      </w:pPr>
    </w:p>
    <w:p>
      <w:pPr>
        <w:tabs>
          <w:tab w:pos="6700" w:val="left" w:leader="none"/>
        </w:tabs>
        <w:spacing w:before="91"/>
        <w:ind w:left="220" w:right="0" w:firstLine="0"/>
        <w:jc w:val="left"/>
        <w:rPr>
          <w:sz w:val="22"/>
        </w:rPr>
      </w:pPr>
      <w:r>
        <w:rPr>
          <w:color w:val="153D6E"/>
          <w:sz w:val="22"/>
        </w:rPr>
        <w:t>Office</w:t>
      </w:r>
      <w:r>
        <w:rPr>
          <w:color w:val="153D6E"/>
          <w:spacing w:val="-2"/>
          <w:sz w:val="22"/>
        </w:rPr>
        <w:t> </w:t>
      </w:r>
      <w:r>
        <w:rPr>
          <w:color w:val="153D6E"/>
          <w:sz w:val="22"/>
        </w:rPr>
        <w:t>of</w:t>
      </w:r>
      <w:r>
        <w:rPr>
          <w:color w:val="153D6E"/>
          <w:spacing w:val="-2"/>
          <w:sz w:val="22"/>
        </w:rPr>
        <w:t> </w:t>
      </w:r>
      <w:r>
        <w:rPr>
          <w:color w:val="153D6E"/>
          <w:sz w:val="22"/>
        </w:rPr>
        <w:t>Research</w:t>
      </w:r>
      <w:r>
        <w:rPr>
          <w:color w:val="153D6E"/>
          <w:spacing w:val="-2"/>
          <w:sz w:val="22"/>
        </w:rPr>
        <w:t> </w:t>
      </w:r>
      <w:r>
        <w:rPr>
          <w:color w:val="153D6E"/>
          <w:sz w:val="22"/>
        </w:rPr>
        <w:t>Integrity</w:t>
        <w:tab/>
        <w:t>Institutional</w:t>
      </w:r>
      <w:r>
        <w:rPr>
          <w:color w:val="153D6E"/>
          <w:spacing w:val="1"/>
          <w:sz w:val="22"/>
        </w:rPr>
        <w:t> </w:t>
      </w:r>
      <w:r>
        <w:rPr>
          <w:color w:val="153D6E"/>
          <w:sz w:val="22"/>
        </w:rPr>
        <w:t>Review</w:t>
      </w:r>
      <w:r>
        <w:rPr>
          <w:color w:val="153D6E"/>
          <w:spacing w:val="-2"/>
          <w:sz w:val="22"/>
        </w:rPr>
        <w:t> </w:t>
      </w:r>
      <w:r>
        <w:rPr>
          <w:color w:val="153D6E"/>
          <w:sz w:val="22"/>
        </w:rPr>
        <w:t>Board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Title"/>
      </w:pPr>
      <w:r>
        <w:rPr>
          <w:color w:val="153D6E"/>
        </w:rPr>
        <w:t>Report</w:t>
      </w:r>
      <w:r>
        <w:rPr>
          <w:color w:val="153D6E"/>
          <w:spacing w:val="-4"/>
        </w:rPr>
        <w:t> </w:t>
      </w:r>
      <w:r>
        <w:rPr>
          <w:color w:val="153D6E"/>
        </w:rPr>
        <w:t>of</w:t>
      </w:r>
      <w:r>
        <w:rPr>
          <w:color w:val="153D6E"/>
          <w:spacing w:val="-2"/>
        </w:rPr>
        <w:t> </w:t>
      </w:r>
      <w:r>
        <w:rPr>
          <w:color w:val="153D6E"/>
        </w:rPr>
        <w:t>Important</w:t>
      </w:r>
      <w:r>
        <w:rPr>
          <w:color w:val="153D6E"/>
          <w:spacing w:val="-4"/>
        </w:rPr>
        <w:t> </w:t>
      </w:r>
      <w:r>
        <w:rPr>
          <w:color w:val="153D6E"/>
        </w:rPr>
        <w:t>Event</w:t>
      </w:r>
    </w:p>
    <w:p>
      <w:pPr>
        <w:pStyle w:val="BodyText"/>
        <w:spacing w:before="10"/>
        <w:rPr>
          <w:b/>
          <w:sz w:val="36"/>
        </w:rPr>
      </w:pPr>
    </w:p>
    <w:p>
      <w:pPr>
        <w:tabs>
          <w:tab w:pos="3251" w:val="left" w:leader="none"/>
          <w:tab w:pos="8312" w:val="left" w:leader="none"/>
          <w:tab w:pos="9579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Title: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IRB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# 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3459" w:val="left" w:leader="none"/>
          <w:tab w:pos="6039" w:val="left" w:leader="none"/>
          <w:tab w:pos="9579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Principal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Investigator(s):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Approval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Expiration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Date*:</w:t>
      </w:r>
      <w:r>
        <w:rPr>
          <w:b/>
          <w:spacing w:val="-1"/>
          <w:sz w:val="24"/>
        </w:rPr>
        <w:t> 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  <w:r>
        <w:rPr/>
        <w:pict>
          <v:shape style="position:absolute;margin-left:66.360001pt;margin-top:8.607537pt;width:479.3pt;height:43.95pt;mso-position-horizontal-relative:page;mso-position-vertical-relative:paragraph;z-index:-15728640;mso-wrap-distance-left:0;mso-wrap-distance-right:0" type="#_x0000_t202" id="docshape4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 w:before="13"/>
                    <w:ind w:left="107"/>
                  </w:pP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submission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requirements,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Sections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III.B.1 and IV.F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Policies,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Procedures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Guidance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 Research with Human Subjects.</w:t>
                  </w:r>
                </w:p>
                <w:p>
                  <w:pPr>
                    <w:pStyle w:val="BodyText"/>
                    <w:spacing w:line="273" w:lineRule="exact"/>
                    <w:ind w:left="107"/>
                    <w:rPr>
                      <w:b/>
                    </w:rPr>
                  </w:pP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help completing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this form,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consult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 IRB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Administrator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1"/>
                    </w:rPr>
                    <w:t> </w:t>
                  </w:r>
                  <w:hyperlink r:id="rId7">
                    <w:r>
                      <w:rPr>
                        <w:b/>
                        <w:color w:val="153D6E"/>
                        <w:u w:val="single" w:color="153D6E"/>
                      </w:rPr>
                      <w:t>IRB@une.edu</w:t>
                    </w:r>
                  </w:hyperlink>
                  <w:r>
                    <w:rPr>
                      <w:b/>
                      <w:color w:val="153D6E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</w:rPr>
      </w:pPr>
    </w:p>
    <w:p>
      <w:pPr>
        <w:pStyle w:val="Heading1"/>
        <w:spacing w:before="100"/>
        <w:ind w:left="3169"/>
      </w:pPr>
      <w:bookmarkStart w:name="A.  DESCRIPTION OF EVENT" w:id="1"/>
      <w:bookmarkEnd w:id="1"/>
      <w:r>
        <w:rPr>
          <w:b w:val="0"/>
        </w:rPr>
      </w:r>
      <w:r>
        <w:rPr>
          <w:color w:val="153D6E"/>
        </w:rPr>
        <w:t>A.</w:t>
      </w:r>
      <w:r>
        <w:rPr>
          <w:color w:val="153D6E"/>
          <w:spacing w:val="56"/>
        </w:rPr>
        <w:t> </w:t>
      </w:r>
      <w:r>
        <w:rPr>
          <w:color w:val="153D6E"/>
        </w:rPr>
        <w:t>DESCRIPTION</w:t>
      </w:r>
      <w:r>
        <w:rPr>
          <w:color w:val="153D6E"/>
          <w:spacing w:val="-3"/>
        </w:rPr>
        <w:t> </w:t>
      </w:r>
      <w:r>
        <w:rPr>
          <w:color w:val="153D6E"/>
        </w:rPr>
        <w:t>OF</w:t>
      </w:r>
      <w:r>
        <w:rPr>
          <w:color w:val="153D6E"/>
          <w:spacing w:val="-1"/>
        </w:rPr>
        <w:t> </w:t>
      </w:r>
      <w:r>
        <w:rPr>
          <w:color w:val="153D6E"/>
        </w:rPr>
        <w:t>EVENT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247" w:after="0"/>
        <w:ind w:left="580" w:right="0" w:hanging="3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detailed</w:t>
      </w:r>
      <w:r>
        <w:rPr>
          <w:spacing w:val="-1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4364" w:val="left" w:leader="none"/>
        </w:tabs>
        <w:spacing w:line="240" w:lineRule="auto" w:before="0" w:after="0"/>
        <w:ind w:left="58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event? 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214" w:val="left" w:leader="none"/>
        </w:tabs>
        <w:spacing w:line="240" w:lineRule="auto" w:before="0" w:after="0"/>
        <w:ind w:left="580" w:right="0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to your attention? 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2420" w:val="left" w:leader="none"/>
          <w:tab w:pos="4215" w:val="left" w:leader="none"/>
          <w:tab w:pos="5514" w:val="left" w:leader="none"/>
          <w:tab w:pos="8447" w:val="left" w:leader="none"/>
          <w:tab w:pos="9339" w:val="left" w:leader="none"/>
        </w:tabs>
        <w:spacing w:line="240" w:lineRule="auto" w:before="0" w:after="0"/>
        <w:ind w:left="580" w:right="219" w:hanging="360"/>
        <w:jc w:val="left"/>
        <w:rPr>
          <w:sz w:val="24"/>
        </w:rPr>
      </w:pPr>
      <w:r>
        <w:rPr/>
        <w:pict>
          <v:rect style="position:absolute;margin-left:467.519989pt;margin-top:1.363123pt;width:11.52pt;height:11.52pt;mso-position-horizontal-relative:page;mso-position-vertical-relative:paragraph;z-index:-15896576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280029pt;margin-top:1.363123pt;width:11.52pt;height:11.52pt;mso-position-horizontal-relative:page;mso-position-vertical-relative:paragraph;z-index:-15896064" id="docshape6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 report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to the IRB</w:t>
      </w:r>
      <w:r>
        <w:rPr>
          <w:spacing w:val="-2"/>
          <w:sz w:val="24"/>
        </w:rPr>
        <w:t> </w:t>
      </w:r>
      <w:r>
        <w:rPr>
          <w:sz w:val="24"/>
        </w:rPr>
        <w:t>orally</w:t>
      </w:r>
      <w:r>
        <w:rPr>
          <w:spacing w:val="-6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email?</w:t>
        <w:tab/>
        <w:t>yes</w:t>
        <w:tab/>
      </w:r>
      <w:r>
        <w:rPr>
          <w:spacing w:val="-3"/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when?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whom?</w:t>
      </w:r>
      <w:r>
        <w:rPr>
          <w:sz w:val="24"/>
          <w:u w:val="single"/>
        </w:rPr>
        <w:tab/>
      </w:r>
      <w:r>
        <w:rPr>
          <w:sz w:val="24"/>
        </w:rPr>
        <w:t>how?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491" w:hanging="360"/>
        <w:jc w:val="left"/>
        <w:rPr>
          <w:i/>
          <w:sz w:val="24"/>
        </w:rPr>
      </w:pPr>
      <w:r>
        <w:rPr>
          <w:sz w:val="24"/>
        </w:rPr>
        <w:t>In your opinion, which category(ies) best characterize the type of event you are reporting?.</w:t>
      </w:r>
      <w:r>
        <w:rPr>
          <w:spacing w:val="-57"/>
          <w:sz w:val="24"/>
        </w:rPr>
        <w:t> </w:t>
      </w:r>
      <w:r>
        <w:rPr>
          <w:sz w:val="24"/>
        </w:rPr>
        <w:t>Refer to IV.F of the UNE Policies, Procedures and Guidance on Research with Human</w:t>
      </w:r>
      <w:r>
        <w:rPr>
          <w:spacing w:val="1"/>
          <w:sz w:val="24"/>
        </w:rPr>
        <w:t> </w:t>
      </w:r>
      <w:r>
        <w:rPr>
          <w:sz w:val="24"/>
        </w:rPr>
        <w:t>Subjects.</w:t>
      </w:r>
      <w:r>
        <w:rPr>
          <w:spacing w:val="59"/>
          <w:sz w:val="24"/>
        </w:rPr>
        <w:t> </w:t>
      </w:r>
      <w:r>
        <w:rPr>
          <w:sz w:val="24"/>
        </w:rPr>
        <w:t>Check all that</w:t>
      </w:r>
      <w:r>
        <w:rPr>
          <w:spacing w:val="-1"/>
          <w:sz w:val="24"/>
        </w:rPr>
        <w:t> </w:t>
      </w:r>
      <w:r>
        <w:rPr>
          <w:sz w:val="24"/>
        </w:rPr>
        <w:t>apply.</w:t>
      </w:r>
      <w:r>
        <w:rPr>
          <w:spacing w:val="59"/>
          <w:sz w:val="24"/>
        </w:rPr>
        <w:t> </w:t>
      </w:r>
      <w:r>
        <w:rPr>
          <w:i/>
          <w:color w:val="153D6E"/>
          <w:sz w:val="24"/>
        </w:rPr>
        <w:t>To check</w:t>
      </w:r>
      <w:r>
        <w:rPr>
          <w:i/>
          <w:color w:val="153D6E"/>
          <w:spacing w:val="-2"/>
          <w:sz w:val="24"/>
        </w:rPr>
        <w:t> </w:t>
      </w:r>
      <w:r>
        <w:rPr>
          <w:i/>
          <w:color w:val="153D6E"/>
          <w:sz w:val="24"/>
        </w:rPr>
        <w:t>a box, double-click</w:t>
      </w:r>
      <w:r>
        <w:rPr>
          <w:i/>
          <w:color w:val="153D6E"/>
          <w:spacing w:val="-1"/>
          <w:sz w:val="24"/>
        </w:rPr>
        <w:t> </w:t>
      </w:r>
      <w:r>
        <w:rPr>
          <w:i/>
          <w:color w:val="153D6E"/>
          <w:sz w:val="24"/>
        </w:rPr>
        <w:t>on it.</w:t>
      </w:r>
    </w:p>
    <w:p>
      <w:pPr>
        <w:pStyle w:val="BodyText"/>
        <w:spacing w:line="343" w:lineRule="auto" w:before="120"/>
        <w:ind w:left="1336" w:right="3977"/>
      </w:pPr>
      <w:r>
        <w:rPr/>
        <w:pict>
          <v:rect style="position:absolute;margin-left:109.080002pt;margin-top:7.363122pt;width:11.52pt;height:11.52pt;mso-position-horizontal-relative:page;mso-position-vertical-relative:paragraph;z-index:15730176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27.163122pt;width:11.52pt;height:11.52pt;mso-position-horizontal-relative:page;mso-position-vertical-relative:paragraph;z-index:15730688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46.963123pt;width:11.52pt;height:11.52pt;mso-position-horizontal-relative:page;mso-position-vertical-relative:paragraph;z-index:15731200" id="docshape9" filled="false" stroked="true" strokeweight=".72pt" strokecolor="#000000">
            <v:stroke dashstyle="solid"/>
            <w10:wrap type="none"/>
          </v:rect>
        </w:pict>
      </w:r>
      <w:r>
        <w:rPr/>
        <w:t>Significant Protocol Violation – Complete B.1</w:t>
      </w:r>
      <w:r>
        <w:rPr>
          <w:spacing w:val="-58"/>
        </w:rPr>
        <w:t> </w:t>
      </w:r>
      <w:r>
        <w:rPr/>
        <w:t>Unanticipated Problem – Complete B.2</w:t>
      </w:r>
      <w:r>
        <w:rPr>
          <w:spacing w:val="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Event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B.3</w:t>
      </w:r>
    </w:p>
    <w:p>
      <w:pPr>
        <w:spacing w:after="0" w:line="343" w:lineRule="auto"/>
        <w:sectPr>
          <w:footerReference w:type="default" r:id="rId5"/>
          <w:type w:val="continuous"/>
          <w:pgSz w:w="12240" w:h="15840"/>
          <w:pgMar w:footer="791" w:header="0" w:top="1440" w:bottom="980" w:left="1220" w:right="1220"/>
          <w:pgNumType w:start="1"/>
        </w:sectPr>
      </w:pPr>
    </w:p>
    <w:p>
      <w:pPr>
        <w:pStyle w:val="Heading1"/>
        <w:numPr>
          <w:ilvl w:val="1"/>
          <w:numId w:val="2"/>
        </w:numPr>
        <w:tabs>
          <w:tab w:pos="2836" w:val="left" w:leader="none"/>
        </w:tabs>
        <w:spacing w:line="240" w:lineRule="auto" w:before="82" w:after="0"/>
        <w:ind w:left="2835" w:right="0" w:hanging="588"/>
        <w:jc w:val="left"/>
      </w:pPr>
      <w:bookmarkStart w:name="B.1.  Significant Protocol Deviation" w:id="2"/>
      <w:bookmarkEnd w:id="2"/>
      <w:r>
        <w:rPr>
          <w:b w:val="0"/>
        </w:rPr>
      </w:r>
      <w:bookmarkStart w:name="B.1.  Significant Protocol Deviation" w:id="3"/>
      <w:bookmarkEnd w:id="3"/>
      <w:r>
        <w:rPr>
          <w:color w:val="153D6E"/>
        </w:rPr>
        <w:t>S</w:t>
      </w:r>
      <w:r>
        <w:rPr>
          <w:color w:val="153D6E"/>
        </w:rPr>
        <w:t>IGNIFICANT</w:t>
      </w:r>
      <w:r>
        <w:rPr>
          <w:color w:val="153D6E"/>
          <w:spacing w:val="-6"/>
        </w:rPr>
        <w:t> </w:t>
      </w:r>
      <w:r>
        <w:rPr>
          <w:color w:val="153D6E"/>
        </w:rPr>
        <w:t>PROTOCOL</w:t>
      </w:r>
      <w:r>
        <w:rPr>
          <w:color w:val="153D6E"/>
          <w:spacing w:val="-6"/>
        </w:rPr>
        <w:t> </w:t>
      </w:r>
      <w:r>
        <w:rPr>
          <w:color w:val="153D6E"/>
        </w:rPr>
        <w:t>DEVIATION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0" w:lineRule="auto" w:before="247" w:after="0"/>
        <w:ind w:left="580" w:right="0" w:hanging="360"/>
        <w:jc w:val="left"/>
        <w:rPr>
          <w:sz w:val="24"/>
        </w:rPr>
      </w:pPr>
      <w:r>
        <w:rPr/>
        <w:pict>
          <v:rect style="position:absolute;margin-left:467.519989pt;margin-top:58.113113pt;width:11.52pt;height:11.52pt;mso-position-horizontal-relative:page;mso-position-vertical-relative:paragraph;z-index:15731712" id="docshape1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280029pt;margin-top:58.113113pt;width:11.52pt;height:11.52pt;mso-position-horizontal-relative:page;mso-position-vertical-relative:paragraph;z-index:-15893504" id="docshape11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deviate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approved</w:t>
      </w:r>
      <w:r>
        <w:rPr>
          <w:spacing w:val="-1"/>
          <w:sz w:val="24"/>
        </w:rPr>
        <w:t> </w:t>
      </w:r>
      <w:r>
        <w:rPr>
          <w:sz w:val="24"/>
        </w:rPr>
        <w:t>protocol?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791" w:top="1500" w:bottom="980" w:left="1220" w:right="1220"/>
        </w:sectPr>
      </w:pP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0" w:lineRule="auto" w:before="90" w:after="0"/>
        <w:ind w:left="580" w:right="38" w:hanging="360"/>
        <w:jc w:val="left"/>
        <w:rPr>
          <w:sz w:val="24"/>
        </w:rPr>
      </w:pPr>
      <w:r>
        <w:rPr>
          <w:sz w:val="24"/>
        </w:rPr>
        <w:t>Did the event affect a subject’s individual risk?</w:t>
      </w:r>
      <w:r>
        <w:rPr>
          <w:spacing w:val="-57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explain.</w:t>
      </w:r>
    </w:p>
    <w:p>
      <w:pPr>
        <w:pStyle w:val="BodyText"/>
        <w:tabs>
          <w:tab w:pos="1112" w:val="left" w:leader="none"/>
        </w:tabs>
        <w:spacing w:before="90"/>
        <w:ind w:left="220"/>
      </w:pPr>
      <w:r>
        <w:rPr/>
        <w:br w:type="column"/>
      </w:r>
      <w:r>
        <w:rPr/>
        <w:t>yes</w:t>
        <w:tab/>
        <w:t>no</w:t>
      </w:r>
    </w:p>
    <w:p>
      <w:pPr>
        <w:spacing w:after="0"/>
        <w:sectPr>
          <w:type w:val="continuous"/>
          <w:pgSz w:w="12240" w:h="15840"/>
          <w:pgMar w:header="0" w:footer="791" w:top="1440" w:bottom="980" w:left="1220" w:right="1220"/>
          <w:cols w:num="2" w:equalWidth="0">
            <w:col w:w="5160" w:space="3068"/>
            <w:col w:w="1572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67.519989pt;margin-top:642.960022pt;width:11.52pt;height:11.52pt;mso-position-horizontal-relative:page;mso-position-vertical-relative:page;z-index:-15887872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280029pt;margin-top:642.960022pt;width:11.52pt;height:11.52pt;mso-position-horizontal-relative:page;mso-position-vertical-relative:page;z-index:-15887360" id="docshape13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0" w:lineRule="auto" w:before="212" w:after="0"/>
        <w:ind w:left="580" w:right="0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 compromise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decreases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447" w:val="left" w:leader="none"/>
          <w:tab w:pos="9339" w:val="left" w:leader="none"/>
        </w:tabs>
        <w:ind w:left="580"/>
      </w:pPr>
      <w:r>
        <w:rPr/>
        <w:pict>
          <v:rect style="position:absolute;margin-left:467.519989pt;margin-top:1.363152pt;width:11.52pt;height:11.52pt;mso-position-horizontal-relative:page;mso-position-vertical-relative:paragraph;z-index:-15892992" id="docshape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280029pt;margin-top:1.363152pt;width:11.52pt;height:11.52pt;mso-position-horizontal-relative:page;mso-position-vertical-relative:paragraph;z-index:-15892480" id="docshape15" filled="false" stroked="true" strokeweight=".72pt" strokecolor="#000000">
            <v:stroke dashstyle="solid"/>
            <w10:wrap type="none"/>
          </v:rect>
        </w:pict>
      </w:r>
      <w:r>
        <w:rPr/>
        <w:t>study</w:t>
      </w:r>
      <w:r>
        <w:rPr>
          <w:spacing w:val="-5"/>
        </w:rPr>
        <w:t> </w:t>
      </w:r>
      <w:r>
        <w:rPr/>
        <w:t>benefit?</w:t>
        <w:tab/>
        <w:t>yes</w:t>
        <w:tab/>
        <w:t>no</w:t>
      </w:r>
    </w:p>
    <w:p>
      <w:pPr>
        <w:pStyle w:val="BodyText"/>
        <w:ind w:left="580"/>
      </w:pPr>
      <w:r>
        <w:rPr/>
        <w:t>Please</w:t>
      </w:r>
      <w:r>
        <w:rPr>
          <w:spacing w:val="-2"/>
        </w:rPr>
        <w:t> </w:t>
      </w:r>
      <w:r>
        <w:rPr/>
        <w:t>explain.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willful or</w:t>
      </w:r>
      <w:r>
        <w:rPr>
          <w:spacing w:val="-2"/>
          <w:sz w:val="24"/>
        </w:rPr>
        <w:t> </w:t>
      </w:r>
      <w:r>
        <w:rPr>
          <w:sz w:val="24"/>
        </w:rPr>
        <w:t>knowing</w:t>
      </w:r>
      <w:r>
        <w:rPr>
          <w:spacing w:val="-1"/>
          <w:sz w:val="24"/>
        </w:rPr>
        <w:t> </w:t>
      </w:r>
      <w:r>
        <w:rPr>
          <w:sz w:val="24"/>
        </w:rPr>
        <w:t>misconduct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</w:t>
      </w:r>
    </w:p>
    <w:p>
      <w:pPr>
        <w:pStyle w:val="BodyText"/>
        <w:tabs>
          <w:tab w:pos="8447" w:val="left" w:leader="none"/>
          <w:tab w:pos="9339" w:val="left" w:leader="none"/>
        </w:tabs>
        <w:ind w:left="580"/>
      </w:pPr>
      <w:r>
        <w:rPr/>
        <w:pict>
          <v:rect style="position:absolute;margin-left:467.519989pt;margin-top:1.363121pt;width:11.52pt;height:11.52pt;mso-position-horizontal-relative:page;mso-position-vertical-relative:paragraph;z-index:-15891968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280029pt;margin-top:1.363121pt;width:11.52pt;height:11.52pt;mso-position-horizontal-relative:page;mso-position-vertical-relative:paragraph;z-index:-15891456" id="docshape17" filled="false" stroked="true" strokeweight=".72pt" strokecolor="#000000">
            <v:stroke dashstyle="solid"/>
            <w10:wrap type="none"/>
          </v:rect>
        </w:pic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party?</w:t>
        <w:tab/>
        <w:t>yes</w:t>
        <w:tab/>
        <w:t>no</w:t>
      </w:r>
    </w:p>
    <w:p>
      <w:pPr>
        <w:pStyle w:val="BodyText"/>
        <w:ind w:left="580"/>
      </w:pPr>
      <w:r>
        <w:rPr/>
        <w:t>Please</w:t>
      </w:r>
      <w:r>
        <w:rPr>
          <w:spacing w:val="-2"/>
        </w:rPr>
        <w:t> </w:t>
      </w:r>
      <w:r>
        <w:rPr/>
        <w:t>explain.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continued</w:t>
      </w:r>
      <w:r>
        <w:rPr>
          <w:spacing w:val="1"/>
          <w:sz w:val="24"/>
        </w:rPr>
        <w:t> </w:t>
      </w:r>
      <w:r>
        <w:rPr>
          <w:sz w:val="24"/>
        </w:rPr>
        <w:t>noncompliance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BodyText"/>
        <w:tabs>
          <w:tab w:pos="8447" w:val="left" w:leader="none"/>
          <w:tab w:pos="9339" w:val="left" w:leader="none"/>
        </w:tabs>
        <w:ind w:left="580" w:right="219"/>
      </w:pPr>
      <w:r>
        <w:rPr/>
        <w:pict>
          <v:rect style="position:absolute;margin-left:467.519989pt;margin-top:1.363121pt;width:11.52pt;height:11.52pt;mso-position-horizontal-relative:page;mso-position-vertical-relative:paragraph;z-index:-15890944" id="docshape1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280029pt;margin-top:1.363121pt;width:11.52pt;height:11.52pt;mso-position-horizontal-relative:page;mso-position-vertical-relative:paragraph;z-index:-15890432" id="docshape19" filled="false" stroked="true" strokeweight=".72pt" strokecolor="#000000">
            <v:stroke dashstyle="solid"/>
            <w10:wrap type="none"/>
          </v:rect>
        </w:pict>
      </w:r>
      <w:r>
        <w:rPr/>
        <w:t>federal,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policy,</w:t>
      </w:r>
      <w:r>
        <w:rPr>
          <w:spacing w:val="-1"/>
        </w:rPr>
        <w:t> </w:t>
      </w:r>
      <w:r>
        <w:rPr/>
        <w:t>laws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regulations?</w:t>
        <w:tab/>
        <w:t>yes</w:t>
        <w:tab/>
      </w:r>
      <w:r>
        <w:rPr>
          <w:spacing w:val="-3"/>
        </w:rPr>
        <w:t>no</w:t>
      </w:r>
      <w:r>
        <w:rPr>
          <w:spacing w:val="-57"/>
        </w:rPr>
        <w:t> </w:t>
      </w:r>
      <w:r>
        <w:rPr/>
        <w:t>Please</w:t>
      </w:r>
      <w:r>
        <w:rPr>
          <w:spacing w:val="-2"/>
        </w:rPr>
        <w:t> </w:t>
      </w:r>
      <w:r>
        <w:rPr/>
        <w:t>explain.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1"/>
          <w:numId w:val="2"/>
        </w:numPr>
        <w:tabs>
          <w:tab w:pos="3472" w:val="left" w:leader="none"/>
        </w:tabs>
        <w:spacing w:line="240" w:lineRule="auto" w:before="0" w:after="0"/>
        <w:ind w:left="3471" w:right="0" w:hanging="588"/>
        <w:jc w:val="left"/>
      </w:pPr>
      <w:r>
        <w:rPr/>
        <w:pict>
          <v:rect style="position:absolute;margin-left:467.519989pt;margin-top:41.589596pt;width:11.52pt;height:11.52pt;mso-position-horizontal-relative:page;mso-position-vertical-relative:paragraph;z-index:-15889920" id="docshape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280029pt;margin-top:41.589596pt;width:11.52pt;height:11.52pt;mso-position-horizontal-relative:page;mso-position-vertical-relative:paragraph;z-index:-15889408" id="docshape2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7.519989pt;margin-top:113.5896pt;width:11.52pt;height:11.52pt;mso-position-horizontal-relative:page;mso-position-vertical-relative:paragraph;z-index:-15888896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280029pt;margin-top:113.5896pt;width:11.52pt;height:11.52pt;mso-position-horizontal-relative:page;mso-position-vertical-relative:paragraph;z-index:-15888384" id="docshape23" filled="false" stroked="true" strokeweight=".72pt" strokecolor="#000000">
            <v:stroke dashstyle="solid"/>
            <w10:wrap type="none"/>
          </v:rect>
        </w:pict>
      </w:r>
      <w:bookmarkStart w:name="B.2.  Unanticipated Problem" w:id="4"/>
      <w:bookmarkEnd w:id="4"/>
      <w:r>
        <w:rPr>
          <w:b w:val="0"/>
        </w:rPr>
      </w:r>
      <w:bookmarkStart w:name="B.2.  Unanticipated Problem" w:id="5"/>
      <w:bookmarkEnd w:id="5"/>
      <w:r>
        <w:rPr>
          <w:color w:val="153D6E"/>
        </w:rPr>
        <w:t>U</w:t>
      </w:r>
      <w:r>
        <w:rPr>
          <w:color w:val="153D6E"/>
        </w:rPr>
        <w:t>NANTICIPATED</w:t>
      </w:r>
      <w:r>
        <w:rPr>
          <w:color w:val="153D6E"/>
          <w:spacing w:val="-7"/>
        </w:rPr>
        <w:t> </w:t>
      </w:r>
      <w:r>
        <w:rPr>
          <w:color w:val="153D6E"/>
        </w:rPr>
        <w:t>PROBLEM</w:t>
      </w:r>
    </w:p>
    <w:p>
      <w:pPr>
        <w:pStyle w:val="BodyText"/>
        <w:spacing w:before="10"/>
        <w:rPr>
          <w:rFonts w:ascii="Rockwell"/>
          <w:b/>
          <w:sz w:val="21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4"/>
        <w:gridCol w:w="856"/>
        <w:gridCol w:w="740"/>
      </w:tblGrid>
      <w:tr>
        <w:trPr>
          <w:trHeight w:val="546" w:hRule="atLeast"/>
        </w:trPr>
        <w:tc>
          <w:tcPr>
            <w:tcW w:w="786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unexpected,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  <w:p>
            <w:pPr>
              <w:pStyle w:val="TableParagraph"/>
              <w:spacing w:line="261" w:lineRule="exact"/>
              <w:ind w:left="41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 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studied?</w:t>
            </w:r>
          </w:p>
        </w:tc>
        <w:tc>
          <w:tcPr>
            <w:tcW w:w="856" w:type="dxa"/>
          </w:tcPr>
          <w:p>
            <w:pPr>
              <w:pStyle w:val="TableParagraph"/>
              <w:spacing w:before="7"/>
              <w:rPr>
                <w:rFonts w:ascii="Rockwell"/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40" w:type="dxa"/>
          </w:tcPr>
          <w:p>
            <w:pPr>
              <w:pStyle w:val="TableParagraph"/>
              <w:spacing w:before="7"/>
              <w:rPr>
                <w:rFonts w:ascii="Rockwell"/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82" w:hRule="atLeast"/>
        </w:trPr>
        <w:tc>
          <w:tcPr>
            <w:tcW w:w="7864" w:type="dxa"/>
          </w:tcPr>
          <w:p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explain.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864" w:type="dxa"/>
          </w:tcPr>
          <w:p>
            <w:pPr>
              <w:pStyle w:val="TableParagraph"/>
              <w:spacing w:before="4"/>
              <w:rPr>
                <w:rFonts w:ascii="Rockwell"/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410" w:right="38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 the problem related or possibly related to participation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research?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Rockwel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Rockwell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Rockwel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Rockwell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81" w:hRule="atLeast"/>
        </w:trPr>
        <w:tc>
          <w:tcPr>
            <w:tcW w:w="7864" w:type="dxa"/>
          </w:tcPr>
          <w:p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explain.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7864" w:type="dxa"/>
          </w:tcPr>
          <w:p>
            <w:pPr>
              <w:pStyle w:val="TableParagraph"/>
              <w:spacing w:before="4"/>
              <w:rPr>
                <w:rFonts w:ascii="Rockwell"/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410" w:right="38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greater 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harm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discomfort related to the research than was previously known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recognized?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Rockwell"/>
                <w:b/>
                <w:sz w:val="26"/>
              </w:rPr>
            </w:pPr>
          </w:p>
          <w:p>
            <w:pPr>
              <w:pStyle w:val="TableParagraph"/>
              <w:rPr>
                <w:rFonts w:ascii="Rockwell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Rockwell"/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Rockwell"/>
                <w:b/>
                <w:sz w:val="26"/>
              </w:rPr>
            </w:pPr>
          </w:p>
          <w:p>
            <w:pPr>
              <w:pStyle w:val="TableParagraph"/>
              <w:rPr>
                <w:rFonts w:ascii="Rockwell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Rockwell"/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7864" w:type="dxa"/>
          </w:tcPr>
          <w:p>
            <w:pPr>
              <w:pStyle w:val="TableParagraph"/>
              <w:spacing w:line="251" w:lineRule="exact"/>
              <w:ind w:left="4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explain.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91" w:top="1440" w:bottom="980" w:left="1220" w:right="1220"/>
        </w:sectPr>
      </w:pPr>
    </w:p>
    <w:p>
      <w:pPr>
        <w:pStyle w:val="ListParagraph"/>
        <w:numPr>
          <w:ilvl w:val="1"/>
          <w:numId w:val="2"/>
        </w:numPr>
        <w:tabs>
          <w:tab w:pos="3607" w:val="left" w:leader="none"/>
        </w:tabs>
        <w:spacing w:line="240" w:lineRule="auto" w:before="82" w:after="0"/>
        <w:ind w:left="3606" w:right="0" w:hanging="589"/>
        <w:jc w:val="left"/>
        <w:rPr>
          <w:rFonts w:ascii="Rockwell"/>
          <w:b/>
          <w:sz w:val="24"/>
        </w:rPr>
      </w:pPr>
      <w:bookmarkStart w:name="B.3.  Serious Adverse Event" w:id="6"/>
      <w:bookmarkEnd w:id="6"/>
      <w:r>
        <w:rPr/>
      </w:r>
      <w:bookmarkStart w:name="B.3.  Serious Adverse Event" w:id="7"/>
      <w:bookmarkEnd w:id="7"/>
      <w:r>
        <w:rPr>
          <w:rFonts w:ascii="Rockwell"/>
          <w:b/>
          <w:color w:val="153D6E"/>
          <w:sz w:val="24"/>
        </w:rPr>
        <w:t>S</w:t>
      </w:r>
      <w:r>
        <w:rPr>
          <w:rFonts w:ascii="Rockwell"/>
          <w:b/>
          <w:color w:val="153D6E"/>
          <w:sz w:val="24"/>
        </w:rPr>
        <w:t>ERIOUS</w:t>
      </w:r>
      <w:r>
        <w:rPr>
          <w:rFonts w:ascii="Rockwell"/>
          <w:b/>
          <w:color w:val="153D6E"/>
          <w:spacing w:val="-4"/>
          <w:sz w:val="24"/>
        </w:rPr>
        <w:t> </w:t>
      </w:r>
      <w:r>
        <w:rPr>
          <w:rFonts w:ascii="Rockwell"/>
          <w:b/>
          <w:color w:val="153D6E"/>
          <w:sz w:val="24"/>
        </w:rPr>
        <w:t>ADVERSE</w:t>
      </w:r>
      <w:r>
        <w:rPr>
          <w:rFonts w:ascii="Rockwell"/>
          <w:b/>
          <w:color w:val="153D6E"/>
          <w:spacing w:val="-2"/>
          <w:sz w:val="24"/>
        </w:rPr>
        <w:t> </w:t>
      </w:r>
      <w:r>
        <w:rPr>
          <w:rFonts w:ascii="Rockwell"/>
          <w:b/>
          <w:color w:val="153D6E"/>
          <w:sz w:val="24"/>
        </w:rPr>
        <w:t>EVENT</w:t>
      </w:r>
    </w:p>
    <w:p>
      <w:pPr>
        <w:pStyle w:val="BodyText"/>
        <w:spacing w:before="247"/>
        <w:ind w:left="579" w:right="1927" w:hanging="360"/>
      </w:pPr>
      <w:r>
        <w:rPr/>
        <w:t>1.</w:t>
      </w:r>
      <w:r>
        <w:rPr>
          <w:spacing w:val="59"/>
        </w:rPr>
        <w:t> </w:t>
      </w:r>
      <w:r>
        <w:rPr/>
        <w:t>Did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cause, or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cause,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harm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injury</w:t>
      </w:r>
      <w:r>
        <w:rPr>
          <w:spacing w:val="-6"/>
        </w:rPr>
        <w:t> </w:t>
      </w:r>
      <w:r>
        <w:rPr/>
        <w:t>that is</w:t>
      </w:r>
      <w:r>
        <w:rPr>
          <w:spacing w:val="-1"/>
        </w:rPr>
        <w:t> </w:t>
      </w:r>
      <w:r>
        <w:rPr/>
        <w:t>temporarily</w:t>
      </w:r>
      <w:r>
        <w:rPr>
          <w:spacing w:val="-6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subject’s participation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8387" w:val="left" w:leader="none"/>
          <w:tab w:pos="9339" w:val="left" w:leader="none"/>
        </w:tabs>
        <w:ind w:left="579"/>
      </w:pPr>
      <w:r>
        <w:rPr/>
        <w:pict>
          <v:rect style="position:absolute;margin-left:464.519989pt;margin-top:1.36314pt;width:11.52pt;height:11.52pt;mso-position-horizontal-relative:page;mso-position-vertical-relative:paragraph;z-index:-15886848" id="docshape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280029pt;margin-top:1.36314pt;width:11.52pt;height:11.52pt;mso-position-horizontal-relative:page;mso-position-vertical-relative:paragraph;z-index:-15886336" id="docshape25" filled="false" stroked="true" strokeweight=".72pt" strokecolor="#000000">
            <v:stroke dashstyl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research?</w:t>
        <w:tab/>
        <w:t>yes</w:t>
        <w:tab/>
        <w:t>no</w:t>
      </w:r>
    </w:p>
    <w:p>
      <w:pPr>
        <w:spacing w:before="120"/>
        <w:ind w:left="580" w:right="0" w:firstLine="0"/>
        <w:jc w:val="left"/>
        <w:rPr>
          <w:i/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way?</w:t>
      </w:r>
      <w:r>
        <w:rPr>
          <w:spacing w:val="59"/>
          <w:sz w:val="24"/>
        </w:rPr>
        <w:t> </w:t>
      </w:r>
      <w:r>
        <w:rPr>
          <w:i/>
          <w:sz w:val="24"/>
        </w:rPr>
        <w:t>Check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apply.</w:t>
      </w:r>
    </w:p>
    <w:p>
      <w:pPr>
        <w:pStyle w:val="BodyText"/>
        <w:spacing w:before="60"/>
        <w:ind w:left="1480"/>
      </w:pPr>
      <w:r>
        <w:rPr/>
        <w:pict>
          <v:rect style="position:absolute;margin-left:109.080002pt;margin-top:4.363103pt;width:11.52pt;height:11.52pt;mso-position-horizontal-relative:page;mso-position-vertical-relative:paragraph;z-index:15739904" id="docshape26" filled="false" stroked="true" strokeweight=".72pt" strokecolor="#000000">
            <v:stroke dashstyle="solid"/>
            <w10:wrap type="none"/>
          </v:rect>
        </w:pict>
      </w:r>
      <w:r>
        <w:rPr/>
        <w:t>Is fatal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threatening;</w:t>
      </w:r>
    </w:p>
    <w:p>
      <w:pPr>
        <w:pStyle w:val="BodyText"/>
        <w:spacing w:line="292" w:lineRule="auto" w:before="60"/>
        <w:ind w:left="1480" w:right="4029"/>
      </w:pPr>
      <w:r>
        <w:rPr/>
        <w:pict>
          <v:rect style="position:absolute;margin-left:109.080002pt;margin-top:4.363115pt;width:11.52pt;height:11.52pt;mso-position-horizontal-relative:page;mso-position-vertical-relative:paragraph;z-index:15740416" id="docshape2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21.163115pt;width:11.52pt;height:11.52pt;mso-position-horizontal-relative:page;mso-position-vertical-relative:paragraph;z-index:15740928" id="docshape28" filled="false" stroked="true" strokeweight=".72pt" strokecolor="#000000">
            <v:stroke dashstyle="solid"/>
            <w10:wrap type="none"/>
          </v:rect>
        </w:pic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persistent</w:t>
      </w:r>
      <w:r>
        <w:rPr>
          <w:spacing w:val="-4"/>
        </w:rPr>
        <w:t> </w:t>
      </w:r>
      <w:r>
        <w:rPr/>
        <w:t>disability;</w:t>
      </w:r>
      <w:r>
        <w:rPr>
          <w:spacing w:val="-57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prolongs hospitalization;</w:t>
      </w:r>
    </w:p>
    <w:p>
      <w:pPr>
        <w:pStyle w:val="BodyText"/>
        <w:spacing w:line="275" w:lineRule="exact"/>
        <w:ind w:left="1480"/>
      </w:pPr>
      <w:r>
        <w:rPr/>
        <w:pict>
          <v:rect style="position:absolute;margin-left:109.080002pt;margin-top:1.293975pt;width:11.52pt;height:11.52pt;mso-position-horizontal-relative:page;mso-position-vertical-relative:paragraph;z-index:15741440" id="docshape29" filled="false" stroked="true" strokeweight=".72pt" strokecolor="#000000">
            <v:stroke dashstyle="solid"/>
            <w10:wrap type="none"/>
          </v:rect>
        </w:pict>
      </w:r>
      <w:r>
        <w:rPr/>
        <w:t>Results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congenital anomaly/birth</w:t>
      </w:r>
      <w:r>
        <w:rPr>
          <w:spacing w:val="-1"/>
        </w:rPr>
        <w:t> </w:t>
      </w:r>
      <w:r>
        <w:rPr/>
        <w:t>defect;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spacing w:before="60"/>
        <w:ind w:left="1480" w:right="1389"/>
      </w:pPr>
      <w:r>
        <w:rPr/>
        <w:pict>
          <v:rect style="position:absolute;margin-left:109.080002pt;margin-top:4.363152pt;width:11.52pt;height:11.52pt;mso-position-horizontal-relative:page;mso-position-vertical-relative:paragraph;z-index:15741952" id="docshape30" filled="false" stroked="true" strokeweight=".72pt" strokecolor="#000000">
            <v:stroke dashstyle="solid"/>
            <w10:wrap type="none"/>
          </v:rect>
        </w:pict>
      </w:r>
      <w:r>
        <w:rPr/>
        <w:t>May</w:t>
      </w:r>
      <w:r>
        <w:rPr>
          <w:spacing w:val="-6"/>
        </w:rPr>
        <w:t> </w:t>
      </w:r>
      <w:r>
        <w:rPr/>
        <w:t>jeopardize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subject’s</w:t>
      </w:r>
      <w:r>
        <w:rPr>
          <w:spacing w:val="-1"/>
        </w:rPr>
        <w:t> </w:t>
      </w:r>
      <w:r>
        <w:rPr/>
        <w:t>health and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require</w:t>
      </w:r>
      <w:r>
        <w:rPr>
          <w:spacing w:val="-2"/>
        </w:rPr>
        <w:t> </w:t>
      </w:r>
      <w:r>
        <w:rPr/>
        <w:t>medical or</w:t>
      </w:r>
      <w:r>
        <w:rPr>
          <w:spacing w:val="-2"/>
        </w:rPr>
        <w:t> </w:t>
      </w:r>
      <w:r>
        <w:rPr/>
        <w:t>surgical</w:t>
      </w:r>
      <w:r>
        <w:rPr>
          <w:spacing w:val="-57"/>
        </w:rPr>
        <w:t> </w:t>
      </w:r>
      <w:r>
        <w:rPr/>
        <w:t>intervention,</w:t>
      </w:r>
      <w:r>
        <w:rPr>
          <w:spacing w:val="-1"/>
        </w:rPr>
        <w:t> </w:t>
      </w:r>
      <w:r>
        <w:rPr/>
        <w:t>based on appropriate</w:t>
      </w:r>
      <w:r>
        <w:rPr>
          <w:spacing w:val="-2"/>
        </w:rPr>
        <w:t> </w:t>
      </w:r>
      <w:r>
        <w:rPr/>
        <w:t>medical judgment.</w:t>
      </w:r>
    </w:p>
    <w:p>
      <w:pPr>
        <w:pStyle w:val="BodyText"/>
        <w:ind w:left="580"/>
      </w:pPr>
      <w:r>
        <w:rPr/>
        <w:t>Please</w:t>
      </w:r>
      <w:r>
        <w:rPr>
          <w:spacing w:val="-2"/>
        </w:rPr>
        <w:t> </w:t>
      </w:r>
      <w:r>
        <w:rPr/>
        <w:t>explain.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0"/>
        <w:ind w:left="3325"/>
      </w:pPr>
      <w:bookmarkStart w:name="c.  CORRECTIVE ACTION" w:id="8"/>
      <w:bookmarkEnd w:id="8"/>
      <w:r>
        <w:rPr>
          <w:b w:val="0"/>
        </w:rPr>
      </w:r>
      <w:r>
        <w:rPr>
          <w:color w:val="153D6E"/>
        </w:rPr>
        <w:t>C.</w:t>
      </w:r>
      <w:r>
        <w:rPr>
          <w:color w:val="153D6E"/>
          <w:spacing w:val="53"/>
        </w:rPr>
        <w:t> </w:t>
      </w:r>
      <w:r>
        <w:rPr>
          <w:color w:val="153D6E"/>
        </w:rPr>
        <w:t>CORRECTIVE</w:t>
      </w:r>
      <w:r>
        <w:rPr>
          <w:color w:val="153D6E"/>
          <w:spacing w:val="-2"/>
        </w:rPr>
        <w:t> </w:t>
      </w:r>
      <w:r>
        <w:rPr>
          <w:color w:val="153D6E"/>
        </w:rPr>
        <w:t>ACTION</w:t>
      </w:r>
    </w:p>
    <w:p>
      <w:pPr>
        <w:pStyle w:val="BodyText"/>
        <w:spacing w:before="247"/>
        <w:ind w:left="220"/>
      </w:pPr>
      <w:r>
        <w:rPr/>
        <w:t>‘Corrective action’ means any steps taken to prevent a recurrence and/or to protect the safety,</w:t>
      </w:r>
      <w:r>
        <w:rPr>
          <w:spacing w:val="1"/>
        </w:rPr>
        <w:t> </w:t>
      </w:r>
      <w:r>
        <w:rPr/>
        <w:t>welfare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others.  In</w:t>
      </w:r>
      <w:r>
        <w:rPr>
          <w:spacing w:val="-1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specify</w:t>
      </w:r>
      <w:r>
        <w:rPr>
          <w:spacing w:val="-6"/>
        </w:rPr>
        <w:t> </w:t>
      </w:r>
      <w:r>
        <w:rPr/>
        <w:t>whether any</w:t>
      </w:r>
      <w:r>
        <w:rPr>
          <w:spacing w:val="-4"/>
        </w:rPr>
        <w:t> </w:t>
      </w:r>
      <w:r>
        <w:rPr/>
        <w:t>corrective action</w:t>
      </w:r>
      <w:r>
        <w:rPr>
          <w:spacing w:val="-57"/>
        </w:rPr>
        <w:t> </w:t>
      </w:r>
      <w:r>
        <w:rPr/>
        <w:t>entails</w:t>
      </w:r>
      <w:r>
        <w:rPr>
          <w:spacing w:val="-1"/>
        </w:rPr>
        <w:t> </w:t>
      </w:r>
      <w:r>
        <w:rPr/>
        <w:t>substantive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protocol or</w:t>
      </w:r>
      <w:r>
        <w:rPr>
          <w:spacing w:val="-2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process/document.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sz w:val="24"/>
        </w:rPr>
      </w:pPr>
      <w:r>
        <w:rPr>
          <w:sz w:val="24"/>
        </w:rPr>
        <w:t>Describe any</w:t>
      </w:r>
      <w:r>
        <w:rPr>
          <w:spacing w:val="-6"/>
          <w:sz w:val="24"/>
        </w:rPr>
        <w:t> </w:t>
      </w:r>
      <w:r>
        <w:rPr>
          <w:sz w:val="24"/>
        </w:rPr>
        <w:t>corrective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taken.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sz w:val="24"/>
        </w:rPr>
      </w:pPr>
      <w:r>
        <w:rPr>
          <w:sz w:val="24"/>
        </w:rPr>
        <w:t>Describe any</w:t>
      </w:r>
      <w:r>
        <w:rPr>
          <w:spacing w:val="-6"/>
          <w:sz w:val="24"/>
        </w:rPr>
        <w:t> </w:t>
      </w:r>
      <w:r>
        <w:rPr>
          <w:sz w:val="24"/>
        </w:rPr>
        <w:t>corrective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propose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1" w:top="1500" w:bottom="980" w:left="1220" w:right="1220"/>
        </w:sectPr>
      </w:pPr>
    </w:p>
    <w:p>
      <w:pPr>
        <w:pStyle w:val="Heading1"/>
        <w:ind w:left="3073"/>
      </w:pPr>
      <w:bookmarkStart w:name="D. REQUIRED ATTACHMENTS" w:id="9"/>
      <w:bookmarkEnd w:id="9"/>
      <w:r>
        <w:rPr>
          <w:b w:val="0"/>
        </w:rPr>
      </w:r>
      <w:r>
        <w:rPr>
          <w:color w:val="153D6E"/>
        </w:rPr>
        <w:t>D.</w:t>
      </w:r>
      <w:r>
        <w:rPr>
          <w:color w:val="153D6E"/>
          <w:spacing w:val="-5"/>
        </w:rPr>
        <w:t> </w:t>
      </w:r>
      <w:r>
        <w:rPr>
          <w:color w:val="153D6E"/>
        </w:rPr>
        <w:t>REQUIRED</w:t>
      </w:r>
      <w:r>
        <w:rPr>
          <w:color w:val="153D6E"/>
          <w:spacing w:val="-4"/>
        </w:rPr>
        <w:t> </w:t>
      </w:r>
      <w:r>
        <w:rPr>
          <w:color w:val="153D6E"/>
        </w:rPr>
        <w:t>ATTACHMENTS</w:t>
      </w:r>
    </w:p>
    <w:p>
      <w:pPr>
        <w:pStyle w:val="BodyText"/>
        <w:spacing w:before="5"/>
        <w:rPr>
          <w:rFonts w:ascii="Rockwell"/>
          <w:b/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rFonts w:ascii="Wingdings 2" w:hAnsi="Wingdings 2"/>
          <w:b/>
          <w:color w:val="153D6E"/>
          <w:sz w:val="24"/>
        </w:rPr>
        <w:t></w:t>
      </w:r>
      <w:r>
        <w:rPr>
          <w:b/>
          <w:color w:val="153D6E"/>
          <w:spacing w:val="12"/>
          <w:sz w:val="24"/>
        </w:rPr>
        <w:t> </w:t>
      </w:r>
      <w:r>
        <w:rPr>
          <w:b/>
          <w:color w:val="153D6E"/>
          <w:sz w:val="24"/>
          <w:u w:val="single" w:color="153D6E"/>
        </w:rPr>
        <w:t>Most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recent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Letter</w:t>
      </w:r>
      <w:r>
        <w:rPr>
          <w:b/>
          <w:color w:val="153D6E"/>
          <w:spacing w:val="-1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of Approval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rFonts w:ascii="Wingdings 2" w:hAnsi="Wingdings 2"/>
          <w:b/>
          <w:color w:val="0000FF"/>
          <w:sz w:val="24"/>
        </w:rPr>
        <w:t></w:t>
      </w:r>
      <w:r>
        <w:rPr>
          <w:b/>
          <w:color w:val="0000FF"/>
          <w:spacing w:val="9"/>
          <w:sz w:val="24"/>
        </w:rPr>
        <w:t> </w:t>
      </w:r>
      <w:r>
        <w:rPr>
          <w:b/>
          <w:color w:val="153D6E"/>
          <w:sz w:val="24"/>
          <w:u w:val="single" w:color="153D6E"/>
        </w:rPr>
        <w:t>Protocol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Summary</w:t>
      </w:r>
    </w:p>
    <w:p>
      <w:pPr>
        <w:pStyle w:val="BodyText"/>
        <w:spacing w:before="55"/>
        <w:ind w:left="580" w:right="440"/>
      </w:pPr>
      <w:r>
        <w:rPr/>
        <w:t>Using no more than one page, provide a </w:t>
      </w:r>
      <w:r>
        <w:rPr>
          <w:b/>
        </w:rPr>
        <w:t>brief, non-technical synopsis </w:t>
      </w:r>
      <w:r>
        <w:rPr/>
        <w:t>of the research.</w:t>
      </w:r>
      <w:r>
        <w:rPr>
          <w:spacing w:val="1"/>
        </w:rPr>
        <w:t> </w:t>
      </w:r>
      <w:r>
        <w:rPr/>
        <w:t>Identify the participant population, the recruitment procedures, and informed consent</w:t>
      </w:r>
      <w:r>
        <w:rPr>
          <w:spacing w:val="1"/>
        </w:rPr>
        <w:t> </w:t>
      </w:r>
      <w:r>
        <w:rPr/>
        <w:t>process.</w:t>
      </w:r>
      <w:r>
        <w:rPr>
          <w:spacing w:val="59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location,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procedures, any</w:t>
      </w:r>
      <w:r>
        <w:rPr>
          <w:spacing w:val="-6"/>
        </w:rPr>
        <w:t> </w:t>
      </w:r>
      <w:r>
        <w:rPr/>
        <w:t>interventions,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risks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rFonts w:ascii="Wingdings 2" w:hAnsi="Wingdings 2"/>
          <w:b/>
          <w:color w:val="0000FF"/>
          <w:sz w:val="24"/>
        </w:rPr>
        <w:t></w:t>
      </w:r>
      <w:r>
        <w:rPr>
          <w:b/>
          <w:color w:val="0000FF"/>
          <w:spacing w:val="9"/>
          <w:sz w:val="24"/>
        </w:rPr>
        <w:t> </w:t>
      </w:r>
      <w:r>
        <w:rPr>
          <w:b/>
          <w:color w:val="153D6E"/>
          <w:sz w:val="24"/>
          <w:u w:val="single" w:color="153D6E"/>
        </w:rPr>
        <w:t>Current</w:t>
      </w:r>
      <w:r>
        <w:rPr>
          <w:b/>
          <w:color w:val="153D6E"/>
          <w:spacing w:val="-1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Full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Protocol</w:t>
      </w:r>
    </w:p>
    <w:p>
      <w:pPr>
        <w:pStyle w:val="BodyText"/>
        <w:spacing w:before="55"/>
        <w:ind w:left="580" w:right="440"/>
      </w:pPr>
      <w:r>
        <w:rPr/>
        <w:t>Use</w:t>
      </w:r>
      <w:r>
        <w:rPr>
          <w:spacing w:val="-2"/>
        </w:rPr>
        <w:t> </w:t>
      </w:r>
      <w:r>
        <w:rPr/>
        <w:t>“track</w:t>
      </w:r>
      <w:r>
        <w:rPr>
          <w:spacing w:val="-1"/>
        </w:rPr>
        <w:t> </w:t>
      </w:r>
      <w:r>
        <w:rPr/>
        <w:t>changes”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underlining</w:t>
      </w:r>
      <w:r>
        <w:rPr>
          <w:spacing w:val="-4"/>
        </w:rPr>
        <w:t> </w:t>
      </w:r>
      <w:r>
        <w:rPr/>
        <w:t>or highlighting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noticeably</w:t>
      </w:r>
      <w:r>
        <w:rPr>
          <w:spacing w:val="-5"/>
        </w:rPr>
        <w:t> </w:t>
      </w:r>
      <w:r>
        <w:rPr/>
        <w:t>all</w:t>
      </w:r>
      <w:r>
        <w:rPr>
          <w:spacing w:val="-57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affected provisions.</w:t>
      </w:r>
    </w:p>
    <w:p>
      <w:pPr>
        <w:pStyle w:val="BodyText"/>
        <w:spacing w:before="3"/>
        <w:rPr>
          <w:sz w:val="21"/>
        </w:rPr>
      </w:pP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rFonts w:ascii="Wingdings 2" w:hAnsi="Wingdings 2"/>
          <w:b/>
          <w:color w:val="0000FF"/>
          <w:sz w:val="24"/>
        </w:rPr>
        <w:t></w:t>
      </w:r>
      <w:r>
        <w:rPr>
          <w:b/>
          <w:color w:val="0000FF"/>
          <w:spacing w:val="9"/>
          <w:sz w:val="24"/>
        </w:rPr>
        <w:t> </w:t>
      </w:r>
      <w:r>
        <w:rPr>
          <w:b/>
          <w:color w:val="153D6E"/>
          <w:sz w:val="24"/>
          <w:u w:val="single" w:color="153D6E"/>
        </w:rPr>
        <w:t>Correspondence</w:t>
      </w:r>
    </w:p>
    <w:p>
      <w:pPr>
        <w:pStyle w:val="BodyText"/>
        <w:spacing w:line="274" w:lineRule="exact"/>
        <w:ind w:left="580"/>
      </w:pPr>
      <w:r>
        <w:rPr/>
        <w:t>Please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pertaining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event.</w:t>
      </w:r>
    </w:p>
    <w:p>
      <w:pPr>
        <w:pStyle w:val="BodyText"/>
        <w:spacing w:before="4"/>
        <w:rPr>
          <w:sz w:val="21"/>
        </w:rPr>
      </w:pPr>
    </w:p>
    <w:p>
      <w:pPr>
        <w:spacing w:line="273" w:lineRule="exact" w:before="0"/>
        <w:ind w:left="220" w:right="0" w:firstLine="0"/>
        <w:jc w:val="left"/>
        <w:rPr>
          <w:b/>
          <w:sz w:val="24"/>
        </w:rPr>
      </w:pPr>
      <w:r>
        <w:rPr>
          <w:rFonts w:ascii="Wingdings 2" w:hAnsi="Wingdings 2"/>
          <w:b/>
          <w:color w:val="0000FF"/>
          <w:sz w:val="24"/>
        </w:rPr>
        <w:t></w:t>
      </w:r>
      <w:r>
        <w:rPr>
          <w:b/>
          <w:color w:val="0000FF"/>
          <w:spacing w:val="11"/>
          <w:sz w:val="24"/>
        </w:rPr>
        <w:t> </w:t>
      </w:r>
      <w:r>
        <w:rPr>
          <w:b/>
          <w:color w:val="153D6E"/>
          <w:sz w:val="24"/>
          <w:u w:val="single" w:color="153D6E"/>
        </w:rPr>
        <w:t>Other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Relevant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Documents</w:t>
      </w:r>
    </w:p>
    <w:p>
      <w:pPr>
        <w:pStyle w:val="BodyText"/>
        <w:ind w:left="580" w:right="950"/>
      </w:pPr>
      <w:r>
        <w:rPr/>
        <w:t>Include all other documents – for example, the Informed Consent document </w:t>
      </w:r>
      <w:r>
        <w:rPr>
          <w:rFonts w:ascii="Symbol" w:hAnsi="Symbol"/>
        </w:rPr>
        <w:t></w:t>
      </w:r>
      <w:r>
        <w:rPr/>
        <w:t> that are</w:t>
      </w:r>
      <w:r>
        <w:rPr>
          <w:spacing w:val="-58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event or</w:t>
      </w:r>
      <w:r>
        <w:rPr>
          <w:spacing w:val="-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pt;margin-top:16.305775pt;width:216pt;height:.599pt;mso-position-horizontal-relative:page;mso-position-vertical-relative:paragraph;z-index:-15714816;mso-wrap-distance-left:0;mso-wrap-distance-right:0" id="docshape3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32pt;margin-top:16.305775pt;width:108pt;height:.599pt;mso-position-horizontal-relative:page;mso-position-vertical-relative:paragraph;z-index:-15714304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419" w:val="left" w:leader="none"/>
        </w:tabs>
        <w:spacing w:before="13"/>
        <w:ind w:left="220"/>
      </w:pPr>
      <w:r>
        <w:rPr/>
        <w:t>Primary</w:t>
      </w:r>
      <w:r>
        <w:rPr>
          <w:spacing w:val="-8"/>
        </w:rPr>
        <w:t> </w:t>
      </w:r>
      <w:r>
        <w:rPr/>
        <w:t>Principal</w:t>
      </w:r>
      <w:r>
        <w:rPr>
          <w:spacing w:val="2"/>
        </w:rPr>
        <w:t> </w:t>
      </w:r>
      <w:r>
        <w:rPr/>
        <w:t>Investigator</w:t>
      </w:r>
      <w:r>
        <w:rPr>
          <w:spacing w:val="-3"/>
        </w:rPr>
        <w:t> </w:t>
      </w:r>
      <w:r>
        <w:rPr/>
        <w:t>Signature</w:t>
        <w:tab/>
        <w:t>Date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20" w:right="240" w:firstLine="0"/>
        <w:jc w:val="left"/>
        <w:rPr>
          <w:b/>
          <w:sz w:val="22"/>
        </w:rPr>
      </w:pPr>
      <w:r>
        <w:rPr>
          <w:b/>
          <w:sz w:val="22"/>
        </w:rPr>
        <w:t>Because this form is new, the Board welcomes any feedback on how this form works, any problems,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and suggestions for improvement.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Please email your feedback to the IRB Administrator at</w:t>
      </w:r>
      <w:r>
        <w:rPr>
          <w:b/>
          <w:spacing w:val="1"/>
          <w:sz w:val="22"/>
        </w:rPr>
        <w:t> </w:t>
      </w:r>
      <w:hyperlink r:id="rId7">
        <w:bookmarkStart w:name="CHECKLIST OF ATTACHMENTS" w:id="10"/>
        <w:bookmarkEnd w:id="10"/>
        <w:r>
          <w:rPr>
            <w:b/>
            <w:color w:val="153D6E"/>
            <w:sz w:val="22"/>
            <w:u w:val="single" w:color="153D6E"/>
          </w:rPr>
          <w:t>I</w:t>
        </w:r>
        <w:r>
          <w:rPr>
            <w:b/>
            <w:color w:val="153D6E"/>
            <w:sz w:val="22"/>
            <w:u w:val="single" w:color="153D6E"/>
          </w:rPr>
          <w:t>RB@une.edu</w:t>
        </w:r>
        <w:r>
          <w:rPr>
            <w:b/>
            <w:color w:val="153D6E"/>
            <w:sz w:val="22"/>
          </w:rPr>
          <w:t>.</w:t>
        </w:r>
      </w:hyperlink>
      <w:r>
        <w:rPr>
          <w:b/>
          <w:color w:val="153D6E"/>
          <w:spacing w:val="54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have no effect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application.</w:t>
      </w:r>
    </w:p>
    <w:p>
      <w:pPr>
        <w:pStyle w:val="BodyText"/>
        <w:spacing w:before="10"/>
        <w:rPr>
          <w:b/>
        </w:rPr>
      </w:pPr>
    </w:p>
    <w:p>
      <w:pPr>
        <w:pStyle w:val="Heading1"/>
        <w:spacing w:before="100"/>
        <w:ind w:left="2957" w:right="2958"/>
        <w:jc w:val="center"/>
      </w:pPr>
      <w:r>
        <w:rPr>
          <w:color w:val="153D6E"/>
        </w:rPr>
        <w:t>CHECKLIST</w:t>
      </w:r>
      <w:r>
        <w:rPr>
          <w:color w:val="153D6E"/>
          <w:spacing w:val="-4"/>
        </w:rPr>
        <w:t> </w:t>
      </w:r>
      <w:r>
        <w:rPr>
          <w:color w:val="153D6E"/>
        </w:rPr>
        <w:t>OF</w:t>
      </w:r>
      <w:r>
        <w:rPr>
          <w:color w:val="153D6E"/>
          <w:spacing w:val="-3"/>
        </w:rPr>
        <w:t> </w:t>
      </w:r>
      <w:r>
        <w:rPr>
          <w:color w:val="153D6E"/>
        </w:rPr>
        <w:t>ATTACHMENTS</w:t>
      </w:r>
    </w:p>
    <w:p>
      <w:pPr>
        <w:pStyle w:val="BodyText"/>
        <w:spacing w:before="9"/>
        <w:rPr>
          <w:rFonts w:ascii="Rockwell"/>
          <w:b/>
          <w:sz w:val="21"/>
        </w:rPr>
      </w:pPr>
    </w:p>
    <w:p>
      <w:pPr>
        <w:spacing w:before="0"/>
        <w:ind w:left="220" w:right="286" w:firstLine="0"/>
        <w:jc w:val="left"/>
        <w:rPr>
          <w:b/>
          <w:sz w:val="22"/>
        </w:rPr>
      </w:pPr>
      <w:r>
        <w:rPr>
          <w:b/>
          <w:sz w:val="22"/>
        </w:rPr>
        <w:t>To assist Board members, please apply a label to all attachments.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Please list below the label and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title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attachment: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8100"/>
      </w:tblGrid>
      <w:tr>
        <w:trPr>
          <w:trHeight w:val="371" w:hRule="atLeast"/>
        </w:trPr>
        <w:tc>
          <w:tcPr>
            <w:tcW w:w="1476" w:type="dxa"/>
            <w:shd w:val="clear" w:color="auto" w:fill="999999"/>
          </w:tcPr>
          <w:p>
            <w:pPr>
              <w:pStyle w:val="TableParagraph"/>
              <w:spacing w:line="233" w:lineRule="exact" w:before="118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Label</w:t>
            </w:r>
          </w:p>
        </w:tc>
        <w:tc>
          <w:tcPr>
            <w:tcW w:w="8100" w:type="dxa"/>
            <w:shd w:val="clear" w:color="auto" w:fill="999999"/>
          </w:tcPr>
          <w:p>
            <w:pPr>
              <w:pStyle w:val="TableParagraph"/>
              <w:spacing w:line="233" w:lineRule="exact" w:before="118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Title</w:t>
            </w:r>
          </w:p>
        </w:tc>
      </w:tr>
      <w:tr>
        <w:trPr>
          <w:trHeight w:val="374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791" w:top="1500" w:bottom="9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 2">
    <w:altName w:val="Wingdings 2"/>
    <w:charset w:val="2"/>
    <w:family w:val="roman"/>
    <w:pitch w:val="variable"/>
  </w:font>
  <w:font w:name="Rockwell">
    <w:altName w:val="Rockwell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pt;margin-top:741.426636pt;width:13pt;height:15.3pt;mso-position-horizontal-relative:page;mso-position-vertical-relative:page;z-index:-15897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2.282104pt;width:38.15pt;height:14.25pt;mso-position-horizontal-relative:page;mso-position-vertical-relative:page;z-index:-15896576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12/2021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800964pt;margin-top:742.282104pt;width:118.5pt;height:14.25pt;mso-position-horizontal-relative:page;mso-position-vertical-relative:page;z-index:-15896064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Report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of Important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Event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upperLetter"/>
      <w:lvlText w:val="%1"/>
      <w:lvlJc w:val="left"/>
      <w:pPr>
        <w:ind w:left="2835" w:hanging="5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835" w:hanging="588"/>
        <w:jc w:val="right"/>
      </w:pPr>
      <w:rPr>
        <w:rFonts w:hint="default" w:ascii="Rockwell" w:hAnsi="Rockwell" w:eastAsia="Rockwell" w:cs="Rockwell"/>
        <w:b/>
        <w:bCs/>
        <w:i w:val="0"/>
        <w:iCs w:val="0"/>
        <w:color w:val="153D6E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32" w:hanging="5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8" w:hanging="5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4" w:hanging="5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5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5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5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5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2835"/>
      <w:outlineLvl w:val="1"/>
    </w:pPr>
    <w:rPr>
      <w:rFonts w:ascii="Rockwell" w:hAnsi="Rockwell" w:eastAsia="Rockwell" w:cs="Rockwel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957" w:right="295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RB@une.ed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</dc:creator>
  <dc:title>Status Report for Renewal Applications</dc:title>
  <dcterms:created xsi:type="dcterms:W3CDTF">2022-01-07T00:06:53Z</dcterms:created>
  <dcterms:modified xsi:type="dcterms:W3CDTF">2022-01-07T00:06:53Z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2022-01-07T00:00:00Z</vt:filetime>
  </property>
</Properties>
</file>